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61" w:rsidRDefault="00914125" w:rsidP="002B0F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о работе Совета </w:t>
      </w:r>
      <w:r w:rsidR="002B0F61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Березанского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Выселковского района 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 созыва 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за 201</w:t>
      </w:r>
      <w:r w:rsidR="002B0F61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В 201</w:t>
      </w:r>
      <w:r w:rsid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работа Совета Выселковского сельского поселения Выселковского района заключалась в формировании и постоянном совершенствовании нормативно-правовой базы, необходимой для созидательной и эффективной жизнедеятельности жителей поселения, а также более полного и качественного удовлетворения запросов населения.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Работа по основным направлениям деятельности осуществлялась в различных формах: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разработка проектов решений Совета и их утверждение;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проведение заседаний постоянных депутатских комиссий;</w:t>
      </w:r>
    </w:p>
    <w:p w:rsidR="00914125" w:rsidRPr="002B0F61" w:rsidRDefault="007B58E6" w:rsidP="007B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прием населения и содействие в решении вопросов местного               значения;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отчет депутатов о проделанной работе;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контроль за исполнением ранее принятых решений Совета.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Работа депутатов Совета в 201</w:t>
      </w:r>
      <w:r w:rsidR="007B58E6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проходила в тесном и конструктивном взаимодействии и сотрудничестве с администрацией поселения. У нас общая цель – рост благосостояния поселения.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В своей практической работе Совет </w:t>
      </w:r>
      <w:r w:rsidR="007B58E6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Березанского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руководствовался нормами федерального и регионального законодательства, Уставом </w:t>
      </w:r>
      <w:r w:rsidR="007B58E6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Березанского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поселения, Регламентом Совета, планом работы.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В 201</w:t>
      </w:r>
      <w:r w:rsidR="007B58E6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было проведено 1</w:t>
      </w:r>
      <w:r w:rsidR="007B58E6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сессий Совета Выселковского сельского поселения Выселковского района. Рассмотрено и принято 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49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из </w:t>
      </w:r>
      <w:proofErr w:type="gramStart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них  1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proofErr w:type="gramEnd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решений нормативно-правового характера, 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внесении изменений в уже действующие правовые акты, утвержденные Советом Выселковского сельского поселения.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Работа Совета строилась на основании плана работы на 201</w:t>
      </w:r>
      <w:r w:rsid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год. Основное внимание уделялось значимости и актуальности вопросов, вносимых на заседания Совета. Планом работы предусматривалась деятельность Совета по следующим основным направлениям: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нормативная деятельность по формированию и совершенствованию нормативно-правовой базы в области социальной и экономической политики;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значения.</w:t>
      </w:r>
    </w:p>
    <w:p w:rsidR="00914125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Большое значение в работе Совета имела деятельность </w:t>
      </w:r>
      <w:r w:rsidR="008D323F">
        <w:rPr>
          <w:rFonts w:ascii="Times New Roman" w:eastAsia="Times New Roman" w:hAnsi="Times New Roman" w:cs="Times New Roman"/>
          <w:color w:val="333333"/>
          <w:sz w:val="28"/>
          <w:szCs w:val="28"/>
        </w:rPr>
        <w:t>пяти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депутатских комиссий:</w:t>
      </w:r>
    </w:p>
    <w:p w:rsidR="006F66AA" w:rsidRPr="006F66AA" w:rsidRDefault="006F66AA" w:rsidP="006F66AA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экономике, вопросам бюджета, налогам,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муниципальной собственности;</w:t>
      </w:r>
    </w:p>
    <w:p w:rsidR="006F66AA" w:rsidRPr="006F66AA" w:rsidRDefault="00914125" w:rsidP="00F208C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здравоохранению, социальной защите, вопросам образования, культуры, делам молодежи, спорту </w:t>
      </w:r>
      <w:r w:rsidR="006F66AA" w:rsidRP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4322E" w:rsidRDefault="00914125" w:rsidP="00C132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</w:t>
      </w:r>
      <w:proofErr w:type="gramEnd"/>
      <w:r w:rsidRP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208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жилищно-коммунальному хозяйству, </w:t>
      </w:r>
      <w:r w:rsidRPr="006F66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благоустройству, </w:t>
      </w:r>
      <w:r w:rsidR="00F208CD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малому и среднему бизнесу, предпринимательству</w:t>
      </w:r>
      <w:r w:rsidR="0024322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A7212" w:rsidRDefault="000E6845" w:rsidP="00C132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агропромышленной политике, землепользования и земельной</w:t>
      </w:r>
      <w:r w:rsidR="005A72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реформе;</w:t>
      </w:r>
    </w:p>
    <w:p w:rsidR="00914125" w:rsidRPr="002B0F61" w:rsidRDefault="005A7212" w:rsidP="00C1326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военным вопросам и казачества.</w:t>
      </w:r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Благодаря их работе обеспечивалась тщательная и продуманная подготовка проектов нормативных правовых актов.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В 201</w:t>
      </w:r>
      <w:r w:rsidR="008D323F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было проведено 1</w:t>
      </w:r>
      <w:r w:rsidR="009C45F9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заседаний депутатских комиссий, в своей практике организации работы успешно использовались совместные заседания постоянных комиссий. По наиболее значимым вопросам проводились публичные слушания.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Во исполнение федеральных и региональных законов в 201</w:t>
      </w:r>
      <w:r w:rsidR="009C45F9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Советом Выселковского сельского поселения были приняты нормативно-правовые акты: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Устав Выселковского сельского поселения Выселковского района;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бюджет Выселковского сельского поселения на 201</w:t>
      </w:r>
      <w:r w:rsidR="009C45F9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год;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- индикативный план социально-экономического развития Выселковского сельского поселения на 201</w:t>
      </w:r>
      <w:r w:rsidR="009C45F9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 и другие важные вопросы.</w:t>
      </w:r>
    </w:p>
    <w:p w:rsidR="00914125" w:rsidRPr="002B0F61" w:rsidRDefault="009C45F9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Безусловно, ключевыми вопросами, рассматриваемыми Советом Выселковского сельского поселения, являлись утверждение Устава и бюджета поселения, отчета о его исполнении.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В течение года Советом </w:t>
      </w:r>
      <w:r w:rsidR="009C45F9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Березанского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вносились изменения и дополнения в решение о бюджете на 201</w:t>
      </w:r>
      <w:r w:rsidR="009C45F9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год, в результате чего доходная часть бюджета составила – </w:t>
      </w:r>
      <w:r w:rsidRPr="003D00F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175,4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млн. рублей; расходная – </w:t>
      </w:r>
      <w:r w:rsidRPr="003D00F9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178,4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млн. рублей. Целью проводимой бюджетной и финансовой политики являлась эффективность и рациональность использования бюджетных средств.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О работе </w:t>
      </w:r>
      <w:r w:rsidR="003D00F9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овета за 201</w:t>
      </w:r>
      <w:r w:rsidR="003D00F9">
        <w:rPr>
          <w:rFonts w:ascii="Times New Roman" w:eastAsia="Times New Roman" w:hAnsi="Times New Roman" w:cs="Times New Roman"/>
          <w:color w:val="333333"/>
          <w:sz w:val="28"/>
          <w:szCs w:val="28"/>
        </w:rPr>
        <w:t>6: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В целях контроля над исполнением бюджета Выселковского сельского поселения в 201</w:t>
      </w:r>
      <w:r w:rsidR="003D00F9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было рассмотрено и принято решение «Об утверждении отчета об исполнении бюджета Выселковского сельского поселения Выселковского района за 201</w:t>
      </w:r>
      <w:r w:rsidR="003D00F9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год».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Учитывая новые задачи, необходимо оперативно реагировать на изменения федерального и </w:t>
      </w:r>
      <w:proofErr w:type="gramStart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регионального  законодательства</w:t>
      </w:r>
      <w:proofErr w:type="gramEnd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Советом и администрацией </w:t>
      </w:r>
      <w:r w:rsidR="003D00F9"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Березанского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постоянно проводится анализ, вносятся изменения и дополнения, заслушиваются отчеты об исполнении ранее принятых муниципальных целевых программ, направленных на дальнейшее социально-экономическое развитие Выселковского </w:t>
      </w:r>
      <w:proofErr w:type="gramStart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  поселения</w:t>
      </w:r>
      <w:proofErr w:type="gramEnd"/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Выселковского района, улучшение жизни и поддержку социально незащищенных слоев населения.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На заседании Совета и постоянных депутатских комиссий в рамках осуществления контроля в течение 201</w:t>
      </w:r>
      <w:r w:rsidR="005A1B9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регулярно заслушивались руководители структурных подразделений администрации.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В 201</w:t>
      </w:r>
      <w:r w:rsidR="005A1B9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Совет тесно взаимодействовал со средствами массовой информации, формируя у населения устойчивый интерес к принимаемым Советом решениям. Принимаемые решения, затрагивающие права и обязанности 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граждан, вступали в силу только после их официального опубликования или обнародования на официальном сайте администрации Выселковского сельского поселения.</w:t>
      </w:r>
    </w:p>
    <w:p w:rsidR="00914125" w:rsidRPr="002B0F61" w:rsidRDefault="00914125" w:rsidP="002B0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Из анализа поступивших обращений граждан за отчетный период следует отметить, что по-прежнему высоким остаются количество обращений граждан по проблемам жилищно-коммунального хозяйства, социальной сферы, земельным и бытовым вопросам. Основные вопросы, по которым обращались избиратели: благоустройство улиц и переулков, в частности строительство и ремонт дорог, освещение, вопросы водоснабжения и газификации, материал</w:t>
      </w:r>
      <w:r w:rsidR="005A1B95">
        <w:rPr>
          <w:rFonts w:ascii="Times New Roman" w:eastAsia="Times New Roman" w:hAnsi="Times New Roman" w:cs="Times New Roman"/>
          <w:color w:val="333333"/>
          <w:sz w:val="28"/>
          <w:szCs w:val="28"/>
        </w:rPr>
        <w:t>ьная помощь на социальные нужды</w:t>
      </w: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. Особо острые вопросы рассматриваются на постоянных депутатских комиссиях.</w:t>
      </w:r>
    </w:p>
    <w:p w:rsidR="00914125" w:rsidRPr="002B0F61" w:rsidRDefault="005A1B95" w:rsidP="005A1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</w:t>
      </w:r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Хочется отметить, что депутатский состав – люди инициативные, не равнодушные, стремятся активно заявить о себе и проблемах избирателей. Депутаты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Березанского</w:t>
      </w:r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активно участвуют во всех проводимых в поселении мероприятиях, принимают участие в учебных семинарах, совещаниях, которые организует и проводит Законодательное Собрание Краснодарского края.</w:t>
      </w:r>
    </w:p>
    <w:p w:rsidR="00914125" w:rsidRPr="002B0F61" w:rsidRDefault="005A1B95" w:rsidP="005A1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 </w:t>
      </w:r>
      <w:bookmarkStart w:id="0" w:name="_GoBack"/>
      <w:bookmarkEnd w:id="0"/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заключении хочу сказать, что целью работы 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Березанского </w:t>
      </w:r>
      <w:r w:rsidR="00914125"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является рост благосостояния населения, и от того как мы будем слаженно и профессионально работать, во многом будет зависеть успешное решение поставленных задач.</w:t>
      </w:r>
    </w:p>
    <w:p w:rsidR="00914125" w:rsidRPr="002B0F61" w:rsidRDefault="00914125" w:rsidP="005A1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F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Благополучие и социальная защищенность граждан – одни из самых важных на сегодня направлений депутатской </w:t>
      </w:r>
    </w:p>
    <w:p w:rsidR="003724B7" w:rsidRPr="002B0F61" w:rsidRDefault="003724B7" w:rsidP="002B0F6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24B7" w:rsidRPr="002B0F61" w:rsidSect="002B0F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82A" w:rsidRDefault="0052082A" w:rsidP="002B0F61">
      <w:pPr>
        <w:spacing w:after="0" w:line="240" w:lineRule="auto"/>
      </w:pPr>
      <w:r>
        <w:separator/>
      </w:r>
    </w:p>
  </w:endnote>
  <w:endnote w:type="continuationSeparator" w:id="0">
    <w:p w:rsidR="0052082A" w:rsidRDefault="0052082A" w:rsidP="002B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82A" w:rsidRDefault="0052082A" w:rsidP="002B0F61">
      <w:pPr>
        <w:spacing w:after="0" w:line="240" w:lineRule="auto"/>
      </w:pPr>
      <w:r>
        <w:separator/>
      </w:r>
    </w:p>
  </w:footnote>
  <w:footnote w:type="continuationSeparator" w:id="0">
    <w:p w:rsidR="0052082A" w:rsidRDefault="0052082A" w:rsidP="002B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753513"/>
      <w:docPartObj>
        <w:docPartGallery w:val="Page Numbers (Top of Page)"/>
        <w:docPartUnique/>
      </w:docPartObj>
    </w:sdtPr>
    <w:sdtContent>
      <w:p w:rsidR="002B0F61" w:rsidRDefault="002B0F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B95">
          <w:rPr>
            <w:noProof/>
          </w:rPr>
          <w:t>2</w:t>
        </w:r>
        <w:r>
          <w:fldChar w:fldCharType="end"/>
        </w:r>
      </w:p>
    </w:sdtContent>
  </w:sdt>
  <w:p w:rsidR="002B0F61" w:rsidRDefault="002B0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E692B"/>
    <w:multiLevelType w:val="hybridMultilevel"/>
    <w:tmpl w:val="9D44C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C6"/>
    <w:rsid w:val="000E6845"/>
    <w:rsid w:val="0024322E"/>
    <w:rsid w:val="002B0F61"/>
    <w:rsid w:val="003724B7"/>
    <w:rsid w:val="003D00F9"/>
    <w:rsid w:val="0052082A"/>
    <w:rsid w:val="005A1B95"/>
    <w:rsid w:val="005A7212"/>
    <w:rsid w:val="006F66AA"/>
    <w:rsid w:val="007B58E6"/>
    <w:rsid w:val="008D323F"/>
    <w:rsid w:val="00914125"/>
    <w:rsid w:val="009C45F9"/>
    <w:rsid w:val="00BA12C6"/>
    <w:rsid w:val="00C13265"/>
    <w:rsid w:val="00EB52E2"/>
    <w:rsid w:val="00F2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9EEC-1A08-45DC-A34F-2948E28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F61"/>
  </w:style>
  <w:style w:type="paragraph" w:styleId="a5">
    <w:name w:val="footer"/>
    <w:basedOn w:val="a"/>
    <w:link w:val="a6"/>
    <w:uiPriority w:val="99"/>
    <w:unhideWhenUsed/>
    <w:rsid w:val="002B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F61"/>
  </w:style>
  <w:style w:type="paragraph" w:styleId="a7">
    <w:name w:val="List Paragraph"/>
    <w:basedOn w:val="a"/>
    <w:uiPriority w:val="34"/>
    <w:qFormat/>
    <w:rsid w:val="006F6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98049">
      <w:bodyDiv w:val="1"/>
      <w:marLeft w:val="0"/>
      <w:marRight w:val="0"/>
      <w:marTop w:val="0"/>
      <w:marBottom w:val="2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44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893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CCCCC"/>
                              </w:divBdr>
                              <w:divsChild>
                                <w:div w:id="11887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360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6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2016-12-20T14:54:00Z</dcterms:created>
  <dcterms:modified xsi:type="dcterms:W3CDTF">2017-01-08T10:43:00Z</dcterms:modified>
</cp:coreProperties>
</file>